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0F" w:rsidRPr="004E0C0F" w:rsidRDefault="004E0C0F" w:rsidP="004E0C0F">
      <w:pPr>
        <w:shd w:val="clear" w:color="auto" w:fill="FFFFFF"/>
        <w:spacing w:after="300" w:line="396" w:lineRule="auto"/>
        <w:outlineLvl w:val="1"/>
        <w:rPr>
          <w:rFonts w:ascii="Arial" w:eastAsia="Times New Roman" w:hAnsi="Arial" w:cs="Arial"/>
          <w:b/>
          <w:bCs/>
          <w:color w:val="D31A1A"/>
          <w:kern w:val="36"/>
          <w:sz w:val="38"/>
          <w:szCs w:val="38"/>
          <w:lang w:eastAsia="cs-CZ"/>
        </w:rPr>
      </w:pPr>
      <w:r w:rsidRPr="004E0C0F">
        <w:rPr>
          <w:rFonts w:ascii="Arial" w:eastAsia="Times New Roman" w:hAnsi="Arial" w:cs="Arial"/>
          <w:b/>
          <w:bCs/>
          <w:color w:val="D31A1A"/>
          <w:kern w:val="36"/>
          <w:sz w:val="38"/>
          <w:szCs w:val="38"/>
          <w:lang w:eastAsia="cs-CZ"/>
        </w:rPr>
        <w:t>Metodika kontroly zdraví zvířat na rok 2018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Ministerstvo zemědělství jako příslušný správní orgán vydalo opatření obecné povahy, kterým se stanovila Metodika kontroly zdraví zvířat a nařízené vakcinace na rok 2018. V ní jsou stanoveny povinné preventivní a diagnostické úkony k předcházení vzniku a šíření nákaz a nemocí přenosných ze zvířat na člověka, jakož i k jejich zdolávání, které se provádějí v období od 1. 1. do 31. 12. 2018. Také určuje, na které z nich a v jakém rozsahu se poskytují příspěvky z prostředků státního rozpočtu. Z obsáhlého dokumentu jsou po projednání v Komisi pro zdraví včel RV ČSV pro lepší orientaci včelařů uvedeny hlavně ty informace a povinnosti, které se týkají chovů včel.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jc w:val="center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Část I. Povinné úkony hrazené ze státního rozpočtu.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12. Včely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EpM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120 Mor včelího </w:t>
      </w:r>
      <w:proofErr w:type="gram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plodu</w:t>
      </w:r>
      <w:r w:rsidRPr="004E0C0F">
        <w:rPr>
          <w:rFonts w:ascii="Arial" w:eastAsia="Times New Roman" w:hAnsi="Arial" w:cs="Arial"/>
          <w:sz w:val="20"/>
          <w:lang w:eastAsia="cs-CZ"/>
        </w:rPr>
        <w:t xml:space="preserve"> –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 xml:space="preserve"> (BV) – monitoring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Vyšetření směsných vzorků měli v rizikových oblastech (po 5 letech od zrušení ohniska nebo ohnisek ve vymezeném ochranném pásmu). Vyšetřování se provádí mimo současná ochranná pásma v oblasti, která byla před pěti lety ohniskem nebo ochranným pásmem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tp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znamená zrušená v roce 2013 a pokud se v následujících letech nevyšetřovalo. 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Vyšetřuje</w:t>
      </w:r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 xml:space="preserve"> se směsný vzorek 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měli</w:t>
      </w:r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 xml:space="preserve"> odebraný k tomuto účelu ze stanoviště včelstev (1 vzorek maximálně od 25 včelstev).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EpM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200 Hniloba včelího plodu</w:t>
      </w:r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VyPr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klinické vyšetření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Všechna včelstva v ochranných pásmech kolem ohniska hniloby včelího plodu. Vyšetření se provádí 1x v průběhu 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12</w:t>
      </w:r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>-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ti</w:t>
      </w:r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 xml:space="preserve"> měsíců po likvidaci nemocných včelstev.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EpM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210 Hniloba včelího plodu</w:t>
      </w:r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(BV)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Bakteriologické vyšetření plástů v indikovaných případech na základě klinického posouzení. KVS SVS určí rozsah vyšetření.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EpM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130 Mor včelího plodu</w:t>
      </w:r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(BV)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Bakteriologické vyšetření směsných vzorků měli (1 vzorek maximálně od 25 včelstev) 1x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rpčně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na stanovišti, v případě, že se jedná o chovy včelích matek evidované v seznamu chovů vedeném chovatelským sdružením dle zákona č. 154/200 Sb.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EpM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300 </w:t>
      </w: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Varroáza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(PV)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lastRenderedPageBreak/>
        <w:t>Směsné vzorky veškeré zimní měli od všech včelstev na stanovišti po podzimním preventivním ošetření v předcházejícím roce. Vzorky se odebírají nejdříve 30 dní po posledním vložení ometených a čistých podložek na dna úlů po provedeném podzimním ošetření a musí být odevzdány k vyšetření do 15. 2. 2018.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Tato výše uvedená laboratorní vyšetření v části I. provedená ve státních veterinárních ústavech a v laboratořích, kterým SVS vydala povolení k provádění veterinární diagnostické činnosti (Výzkumný ústav včelařský v Dole, Ústav veterinárního lékařství, 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v.v.</w:t>
      </w:r>
      <w:proofErr w:type="gramEnd"/>
      <w:r w:rsidRPr="004E0C0F">
        <w:rPr>
          <w:rFonts w:ascii="Arial" w:eastAsia="Times New Roman" w:hAnsi="Arial" w:cs="Arial"/>
          <w:sz w:val="20"/>
          <w:lang w:eastAsia="cs-CZ"/>
        </w:rPr>
        <w:t>i.), jsou plně hrazena ze státního rozpočtu.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 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jc w:val="center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Část II. Povinné úkony hrazené chovatelem.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18. Včely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ExM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110 Mor včelího plodu</w:t>
      </w:r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(BV)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Bakteriologické vyšetření směsných vzorků měli (1 vzorek maximálně od 25 včelstev) od všech včelstev na stanovišti. Vyšetření nesmí být starší 12 měsíců (rozhodné je datum odběru vzorku) a provádí </w:t>
      </w: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se :</w:t>
      </w:r>
      <w:proofErr w:type="gramEnd"/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a) před přemístěním včel nebo včelstev mimo katastrální území tvořící obec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b) v případě kočovných včelstev na stanovišti, na kterém jsou včelstva zazimována.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Pod tímto kódem uvedená vyšetření mohou provádět nejen výše uvedené laboratoře, ale i další s příslušnou akreditací (AGRO-LA, s.r.o.).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ExM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310 </w:t>
      </w: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Varroáza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O (předjarní preventivní ošetření)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Na základě vyhodnocení intenzity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varroázy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na jednotlivých stanovištích se při nálezu vyšším než 3 roztoči v průměru na jedno včelstvo provede preventivní ošetření u všech včelstev. Použijí se registrované léčivé přípravky v souladu s příbalovou informací. Předjarní ošetření musí být provedeno s ohledem na klimatické podmínky a jarní rozvoj včel co nejdříve a ukončeno musí být do 15. 4. 2018.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V tomto kódu došlo z iniciativy ČSV ke zjednodušení praktického provádění, odpadlo povinné ošetřování včelstev s ohledem na výsledky vyšetření okolních stanovišť.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ExM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330 </w:t>
      </w: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Varroáza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O (letní preventivní ošetření – kočující včelstva)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lastRenderedPageBreak/>
        <w:t>Preventivní ošetření všech kočujících včelstev se provede po 1. 6. 2018, nejpozději do 14 dnů po každém návratu na stanoviště uvedené v Ústřední evidenci zvířat, na kterém budou včelstva zazimována. Použijí se registrované veterinární léčivé přípravky v souladu s příbalovou informací.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ExM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340 </w:t>
      </w: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Varroáza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O (podzimní preventivní ošetření)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Preventivní ošetření všech včelstev na všech stanovištích se provede v době, kdy jsou včelstva bez plodu nebo mají jen malou plochu zavíčkovaného plodu: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a) Přípravkem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Varidol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125 mg/ml v souladu s příbalovou informací k jeho použití, nebo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b) jiným veterinárním léčivým přípravkem pro ošetření včel v souladu s příbalovou informací k jeho použití.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ExM</w:t>
      </w:r>
      <w:proofErr w:type="spellEnd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 xml:space="preserve"> 400 </w:t>
      </w:r>
      <w:proofErr w:type="spellStart"/>
      <w:r w:rsidRPr="004E0C0F">
        <w:rPr>
          <w:rFonts w:ascii="Arial" w:eastAsia="Times New Roman" w:hAnsi="Arial" w:cs="Arial"/>
          <w:b/>
          <w:bCs/>
          <w:sz w:val="20"/>
          <w:lang w:eastAsia="cs-CZ"/>
        </w:rPr>
        <w:t>Nosema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–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VyLa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(PV) – parazitologické vyšetření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Vyšetřuje se vzorek 30 včel z každého včelstva na stanovišti v případě, že se jedná o registrované chovy včelích matek.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Pro pochopení nutnosti důsledně plnit všechny výše uvedené úkony je třeba si uvědomit důvody, pro které jsou „Metodikou kontroly zdraví“ stanoveny. Ministerstvo zemědělství v souladu s par. 44 odst. 1 písm. d) veterinárního zákona na základě nákazové situace a jejího předpokládaného vývoje a se zřetelem na zvláštní veterinární záruky požadované v souvislosti s mezinárodním obchodem se zvířaty a jejich produkty stanovuje, které programy ozdravování zvířat, povinné preventivní a diagnostické úkony k předcházení vzniku a šíření nákaz a nemocí přenosných ze zvířat na člověka, jakož i k jejich zdolávání, se provádějí v příslušném kalendářním roce, a to včetně podmínek a lhůt k jejich provedení. Zároveň určuje, které z nich a v jakém rozsahu se hradí z prostředků státního rozpočtu.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Do opatření obecné povahy, kterým byla stanovena Metodika kontroly zdraví zvířat na rok 2018 a jeho odůvodnění je možné nahlédnout u správního orgánu, který ho vydal (Ministerstvo zemědělství, odbor živočišných komodit,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Těšnov</w:t>
      </w:r>
      <w:proofErr w:type="spellEnd"/>
      <w:r w:rsidRPr="004E0C0F">
        <w:rPr>
          <w:rFonts w:ascii="Arial" w:eastAsia="Times New Roman" w:hAnsi="Arial" w:cs="Arial"/>
          <w:sz w:val="20"/>
          <w:lang w:eastAsia="cs-CZ"/>
        </w:rPr>
        <w:t xml:space="preserve"> 65/17, Praha 1, 110 00). Je zveřejněno i v elektronické podobě způsobem umožňujícím dálkový přístup na elektronické úřední desce Ministerstva zemědělství, dále i na úředních deskách SVS a KVS, a to s povinností umístění po celý kalendářní rok.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Řádné zabezpečení provádění vyšetření a povinných preventivních a diagnostických úkonů v rámci veterinární kontroly zdraví zvířat patří k základním pilířům ochrany zvířat před vznikem a šířením nakažlivých nemocí mezi zvířaty. Se správnou chovatelskou praxí tvoří jednotu, bez které se nyní ani v budoucnosti chovatelé neobejdou. Důležité je vědět, že zodpovědnost za splnění všech úkonů je ze </w:t>
      </w:r>
      <w:r w:rsidRPr="004E0C0F">
        <w:rPr>
          <w:rFonts w:ascii="Arial" w:eastAsia="Times New Roman" w:hAnsi="Arial" w:cs="Arial"/>
          <w:sz w:val="20"/>
          <w:lang w:eastAsia="cs-CZ"/>
        </w:rPr>
        <w:lastRenderedPageBreak/>
        <w:t>zákona na chovateli včel. Ale ze zkušeností víme, že nejlepších výsledků se dopracujeme koordinovaným přístupem, tedy v úzké součinnosti mezi chovateli a organizacemi sdružujícími včelaře.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Plné znění metodiky naleznete </w:t>
      </w:r>
      <w:hyperlink r:id="rId4" w:tgtFrame="_blank" w:tooltip="" w:history="1">
        <w:r w:rsidRPr="004E0C0F">
          <w:rPr>
            <w:rFonts w:ascii="Arial" w:eastAsia="Times New Roman" w:hAnsi="Arial" w:cs="Arial"/>
            <w:b/>
            <w:bCs/>
            <w:color w:val="000000"/>
            <w:sz w:val="20"/>
            <w:u w:val="single"/>
            <w:lang w:eastAsia="cs-CZ"/>
          </w:rPr>
          <w:t>zde</w:t>
        </w:r>
      </w:hyperlink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proofErr w:type="gramStart"/>
      <w:r w:rsidRPr="004E0C0F">
        <w:rPr>
          <w:rFonts w:ascii="Arial" w:eastAsia="Times New Roman" w:hAnsi="Arial" w:cs="Arial"/>
          <w:sz w:val="20"/>
          <w:lang w:eastAsia="cs-CZ"/>
        </w:rPr>
        <w:t>11.12.2017</w:t>
      </w:r>
      <w:proofErr w:type="gramEnd"/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 xml:space="preserve">MVDr. Jan </w:t>
      </w:r>
      <w:proofErr w:type="spellStart"/>
      <w:r w:rsidRPr="004E0C0F">
        <w:rPr>
          <w:rFonts w:ascii="Arial" w:eastAsia="Times New Roman" w:hAnsi="Arial" w:cs="Arial"/>
          <w:sz w:val="20"/>
          <w:lang w:eastAsia="cs-CZ"/>
        </w:rPr>
        <w:t>Krabec</w:t>
      </w:r>
      <w:proofErr w:type="spellEnd"/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předseda Komise pro zdraví včel RV ČSV</w:t>
      </w:r>
    </w:p>
    <w:p w:rsidR="004E0C0F" w:rsidRPr="004E0C0F" w:rsidRDefault="004E0C0F" w:rsidP="004E0C0F">
      <w:pPr>
        <w:shd w:val="clear" w:color="auto" w:fill="FFFFFF"/>
        <w:spacing w:before="100" w:beforeAutospacing="1" w:after="100" w:afterAutospacing="1" w:line="396" w:lineRule="auto"/>
        <w:rPr>
          <w:rFonts w:ascii="Arial" w:eastAsia="Times New Roman" w:hAnsi="Arial" w:cs="Arial"/>
          <w:sz w:val="17"/>
          <w:szCs w:val="17"/>
          <w:lang w:eastAsia="cs-CZ"/>
        </w:rPr>
      </w:pPr>
      <w:r w:rsidRPr="004E0C0F">
        <w:rPr>
          <w:rFonts w:ascii="Arial" w:eastAsia="Times New Roman" w:hAnsi="Arial" w:cs="Arial"/>
          <w:sz w:val="20"/>
          <w:lang w:eastAsia="cs-CZ"/>
        </w:rPr>
        <w:t> </w:t>
      </w:r>
    </w:p>
    <w:p w:rsidR="00A62970" w:rsidRDefault="00A62970"/>
    <w:sectPr w:rsidR="00A62970" w:rsidSect="00A6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C0F"/>
    <w:rsid w:val="004E0C0F"/>
    <w:rsid w:val="00A62970"/>
    <w:rsid w:val="00C13890"/>
    <w:rsid w:val="00D3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vetsi1">
    <w:name w:val="tvetsi1"/>
    <w:basedOn w:val="Standardnpsmoodstavce"/>
    <w:rsid w:val="004E0C0F"/>
    <w:rPr>
      <w:sz w:val="29"/>
      <w:szCs w:val="29"/>
    </w:rPr>
  </w:style>
  <w:style w:type="character" w:styleId="Siln">
    <w:name w:val="Strong"/>
    <w:basedOn w:val="Standardnpsmoodstavce"/>
    <w:uiPriority w:val="22"/>
    <w:qFormat/>
    <w:rsid w:val="004E0C0F"/>
    <w:rPr>
      <w:b/>
      <w:bCs/>
    </w:rPr>
  </w:style>
  <w:style w:type="paragraph" w:customStyle="1" w:styleId="western">
    <w:name w:val="western"/>
    <w:basedOn w:val="Normln"/>
    <w:rsid w:val="004E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521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9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6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gri.cz/public/web/file/567003/_70200_2017_MZE_17210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znojmo</dc:creator>
  <cp:lastModifiedBy>znojmo</cp:lastModifiedBy>
  <cp:revision>2</cp:revision>
  <dcterms:created xsi:type="dcterms:W3CDTF">2017-12-24T07:33:00Z</dcterms:created>
  <dcterms:modified xsi:type="dcterms:W3CDTF">2017-12-24T07:36:00Z</dcterms:modified>
</cp:coreProperties>
</file>